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212A1" w14:textId="77777777" w:rsidR="00ED19A7" w:rsidRPr="00ED19A7" w:rsidRDefault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Na temelju članka 35. Zakon o vlasništvu i drugim stvarnim pravima („Narodne novine“, broj 91/96, 68/98, 137/99, 22/00, 73/00, 114/01, 79/06, 141/06, 146/08, 38/09, 153/09, 143/12, 152/14, 81/15-pročišćeni tekst i 94/17-ispravak), članka 6. stavka 8. Zakona o zakupu i kupoprodaji poslovnog prostora („Narodne novine“, broj 125/11, 64/15, 112/18 i 123/24) i članka 40. Statuta Grada Makarske („Glasnik Grada Makarske“, broj 3/21), Gradsko vijeće Grada Makarske na 28. sjednici održanoj dana 14. veljače 2025. godine, donosi </w:t>
      </w:r>
    </w:p>
    <w:p w14:paraId="565542D3" w14:textId="77777777" w:rsidR="00130B73" w:rsidRDefault="00ED19A7" w:rsidP="00130B7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D19A7">
        <w:rPr>
          <w:rFonts w:ascii="Times New Roman" w:hAnsi="Times New Roman" w:cs="Times New Roman"/>
          <w:b/>
          <w:bCs/>
        </w:rPr>
        <w:t>ODLUKA O IZMJENAMA I DOPUNAMA</w:t>
      </w:r>
      <w:r w:rsidR="00130B73">
        <w:rPr>
          <w:rFonts w:ascii="Times New Roman" w:hAnsi="Times New Roman" w:cs="Times New Roman"/>
          <w:b/>
          <w:bCs/>
        </w:rPr>
        <w:t xml:space="preserve"> </w:t>
      </w:r>
    </w:p>
    <w:p w14:paraId="0EF5841A" w14:textId="77777777" w:rsidR="00130B73" w:rsidRDefault="00ED19A7" w:rsidP="00130B7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D19A7">
        <w:rPr>
          <w:rFonts w:ascii="Times New Roman" w:hAnsi="Times New Roman" w:cs="Times New Roman"/>
          <w:b/>
          <w:bCs/>
        </w:rPr>
        <w:t xml:space="preserve">ODLUKE </w:t>
      </w:r>
    </w:p>
    <w:p w14:paraId="3A744D97" w14:textId="1FF1812E" w:rsidR="00ED19A7" w:rsidRDefault="00ED19A7" w:rsidP="00130B7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D19A7">
        <w:rPr>
          <w:rFonts w:ascii="Times New Roman" w:hAnsi="Times New Roman" w:cs="Times New Roman"/>
          <w:b/>
          <w:bCs/>
        </w:rPr>
        <w:t>O ZAKUPU POSLOVNOG PROSTORA</w:t>
      </w:r>
    </w:p>
    <w:p w14:paraId="639E4FCD" w14:textId="77777777" w:rsidR="00130B73" w:rsidRDefault="00130B73" w:rsidP="00130B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DE6B550" w14:textId="77777777" w:rsidR="00130B73" w:rsidRPr="00ED19A7" w:rsidRDefault="00130B73" w:rsidP="00130B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66C8614" w14:textId="6AFE6D14" w:rsidR="00ED19A7" w:rsidRPr="00ED19A7" w:rsidRDefault="00ED19A7" w:rsidP="00ED19A7">
      <w:pPr>
        <w:jc w:val="center"/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>Članak 1.</w:t>
      </w:r>
    </w:p>
    <w:p w14:paraId="59F15095" w14:textId="3696230F" w:rsidR="00ED19A7" w:rsidRPr="00ED19A7" w:rsidRDefault="00ED19A7" w:rsidP="00ED19A7">
      <w:pPr>
        <w:jc w:val="both"/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>U članku 4. stavku 3. Odluke o zakupu poslovnog prostora („Glasnik Grada Makarske“, broj 4/19) riječi: „člankom 6. stavkom 2. Zakona“ zamjenjuju se riječima: „člankom 6. stavkom 6. Zakona“.</w:t>
      </w:r>
    </w:p>
    <w:p w14:paraId="2A4B356F" w14:textId="2C017D80" w:rsidR="00ED19A7" w:rsidRPr="00ED19A7" w:rsidRDefault="00ED19A7" w:rsidP="00ED19A7">
      <w:pPr>
        <w:jc w:val="center"/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>Članak 2.</w:t>
      </w:r>
    </w:p>
    <w:p w14:paraId="0F56E596" w14:textId="77777777" w:rsidR="00ED19A7" w:rsidRDefault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 U članku 4. stavci 4., 5., 6., 7. i 8. brišu se i zamjenjuju stavcima koji glase: </w:t>
      </w:r>
    </w:p>
    <w:p w14:paraId="3CC703B5" w14:textId="77777777" w:rsidR="00ED19A7" w:rsidRDefault="00ED19A7" w:rsidP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Iznimno od odredbe stavka 1. ovoga članka, a pod uvjetom da se ne radi o poslovnom prostoru kojim Grad Makarska ima namjeru raspolagati na drukčiji način, Grad Makarska kao zakupodavac može zakupniku poslovnoga prostora koji u potpunosti ispunjava sve obveze iz ugovora o zakupu i koji obavlja dopuštenu djelatnost u tom prostoru, najkasnije 60 dana prije isteka roka na koji je ugovor sklopljen, ponuditi sklapanje novog ugovora o zakupu na određeno vrijeme od najduže deset godina, uz mogućnost produljenja za daljnjih najduže deset godina, u kojoj će ponudi iznos mjesečne zakupnine biti određen prema kriterijima važeće odluke Grada Makarske kojom je regulirana cijena zakupa s obzirom na djelatnost koju zakupnik obavlja, osim ako je tako određen iznos zakupnine niži od iznosa mjesečne zakupnine koju zakupnik plaća na temelju važećeg ugovora o zakupu, u kojem će se slučaju iznos mjesečne zakupnine odrediti kao u postojećem ugovoru o zakupu. </w:t>
      </w:r>
    </w:p>
    <w:p w14:paraId="47CA2367" w14:textId="77777777" w:rsidR="00ED19A7" w:rsidRDefault="00ED19A7" w:rsidP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Iznimno od odredbe stavka 1. ovoga članka, a pod uvjetom da se ne radi o poslovnom prostoru kojim Grad Makarska ima namjeru raspolagati na drukčiji način, Grad Makarska, kao zakupodavac, može zakupniku kojem je istekao ugovor o zakupu, a koji u potpunosti ispunjava sve obveze na temelju prijašnjeg ugovora o zakupu i koji obavlja dopuštenu djelatnost u tom prostoru te protiv kojega se ne vodi postupak radi ispražnjenja i predaje u posjed poslovnoga prostora, ponuditi sklapanje ugovora o zakupu na određeno vrijeme od najduže deset godina, uz mogućnost produljenja za daljnjih najduže deset godina, u kojoj će ponudi iznos mjesečne zakupnine biti određen prema kriterijima važeće odluke Grada Makarske s obzirom na djelatnost koju zakupnik u prostoru obavlja, osim ako je tako određen iznos zakupnine niži od iznosa mjesečne zakupnine odnosno naknade koju zakupnik plaća na temelju prijašnjeg ugovora o </w:t>
      </w:r>
      <w:r w:rsidRPr="00ED19A7">
        <w:rPr>
          <w:rFonts w:ascii="Times New Roman" w:hAnsi="Times New Roman" w:cs="Times New Roman"/>
        </w:rPr>
        <w:lastRenderedPageBreak/>
        <w:t xml:space="preserve">zakupu, u kojem će se slučaju iznos mjesečne zakupnine odrediti kao u prijašnjem ugovoru o zakupu odnosno u visini zatečene naknade koju korisnik plaća. </w:t>
      </w:r>
    </w:p>
    <w:p w14:paraId="7020476C" w14:textId="77777777" w:rsidR="00ED19A7" w:rsidRDefault="00ED19A7" w:rsidP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Ako zakupnik iz stavaka 4. i 5. ovoga članka, u roku od 30 dana od dana primitka ponude iz stavaka 4. i 5. ovoga članka, ne dostavi Grad Makarska pisani prihvat ponude i ne preda posjed poslovnoga prostora, protiv zakupnika iz stavaka 4. i 5. ovoga članka pokrenut će se postupak radi ispražnjenja i predaje u posjed poslovnoga prostora. </w:t>
      </w:r>
    </w:p>
    <w:p w14:paraId="202F6F8A" w14:textId="77777777" w:rsidR="00ED19A7" w:rsidRDefault="00ED19A7" w:rsidP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Ako za vrijeme trajanja zakupa poslovnoga prostora iz stavaka 4. i 5. ovoga članka jedinica lokalne samouprave izmijeni kriterije za određivanje visine zakupnine, visina zakupnine iz ugovora o zakupu uskladit će se sukladno izmijenjenim kriterijima jedinice lokalne samouprave, počevši od prvog dana sljedećeg mjeseca koji slijedi nakon mjeseca u kojem je donesena odluka o izmjeni kriterija, i to samo ako je tako određen iznos mjesečne zakupnine veći od iznosa mjesečne zakupnine u postojećem ugovoru, a o čemu će se sklopiti dodatak ugovoru o zakupu. Ako zakupnik odbije sklopiti dodatak ugovoru o zakupu iz stavka 7. ovoga članka, ugovor o zakupu će se raskinuti, a zakupnik nema pravo na naknadu štete zbog raskida. </w:t>
      </w:r>
    </w:p>
    <w:p w14:paraId="0A2884D1" w14:textId="77777777" w:rsidR="00ED19A7" w:rsidRDefault="00ED19A7" w:rsidP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Odredbe stavaka 4. i 5. ovoga članka ne primjenjuju se na ugovore o zakupu garaža i garažnih mjesta.“ </w:t>
      </w:r>
    </w:p>
    <w:p w14:paraId="6138A04E" w14:textId="546ABC62" w:rsidR="00ED19A7" w:rsidRDefault="00ED19A7" w:rsidP="00ED19A7">
      <w:pPr>
        <w:jc w:val="center"/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>Članak 3.</w:t>
      </w:r>
    </w:p>
    <w:p w14:paraId="62A0E6A3" w14:textId="77777777" w:rsidR="00ED19A7" w:rsidRDefault="00ED19A7" w:rsidP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U članku 26. stavak 3. mijenja se i glasi: „Ako je zakupnik zbog radova na javnim površinama djelomično ograničen u obavljanju poslovne djelatnosti, za vrijeme trajanja tih radova zakupnik je dužan plaćati zakupninu umanjenu za 30 %.“ </w:t>
      </w:r>
    </w:p>
    <w:p w14:paraId="54ADC71A" w14:textId="29BC0EEE" w:rsidR="00ED19A7" w:rsidRDefault="00ED19A7" w:rsidP="00ED19A7">
      <w:pPr>
        <w:jc w:val="center"/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>Članak 4.</w:t>
      </w:r>
    </w:p>
    <w:p w14:paraId="3C952A69" w14:textId="77777777" w:rsidR="00ED19A7" w:rsidRDefault="00ED19A7" w:rsidP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U cijelom tekstu Odluke o zakupu poslovnog prostora („Glasnik Grada Makarske“, broj 4/19) gdje se spominje riječ „kunama“ zamjenjuje se riječju „eurima“. </w:t>
      </w:r>
    </w:p>
    <w:p w14:paraId="3B903C2C" w14:textId="27614ACA" w:rsidR="00ED19A7" w:rsidRDefault="00ED19A7" w:rsidP="00ED19A7">
      <w:pPr>
        <w:jc w:val="center"/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>Članak 5.</w:t>
      </w:r>
    </w:p>
    <w:p w14:paraId="50D56DA0" w14:textId="77777777" w:rsidR="00ED19A7" w:rsidRDefault="00ED19A7" w:rsidP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Ova Odluka stupa na snagu osmog dana od dana objave u Glasniku Grada Makarske. </w:t>
      </w:r>
    </w:p>
    <w:p w14:paraId="4D2937CC" w14:textId="77777777" w:rsidR="00ED19A7" w:rsidRDefault="00ED19A7" w:rsidP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KLASA: 372-03/18-01/6 </w:t>
      </w:r>
    </w:p>
    <w:p w14:paraId="76325C92" w14:textId="17C42CAD" w:rsidR="00ED19A7" w:rsidRDefault="00ED19A7" w:rsidP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URBROJ: 2181-6-05-03-25-11 </w:t>
      </w:r>
      <w:r>
        <w:rPr>
          <w:rFonts w:ascii="Times New Roman" w:hAnsi="Times New Roman" w:cs="Times New Roman"/>
        </w:rPr>
        <w:t xml:space="preserve">                                      </w:t>
      </w:r>
      <w:r w:rsidRPr="00ED19A7">
        <w:rPr>
          <w:rFonts w:ascii="Times New Roman" w:hAnsi="Times New Roman" w:cs="Times New Roman"/>
        </w:rPr>
        <w:t>PREDSJEDNICA GRADSKOG VIJEĆA</w:t>
      </w:r>
    </w:p>
    <w:p w14:paraId="2777CE68" w14:textId="7EE4DF22" w:rsidR="00ED19A7" w:rsidRPr="00ED19A7" w:rsidRDefault="00ED19A7" w:rsidP="00ED19A7">
      <w:pPr>
        <w:rPr>
          <w:rFonts w:ascii="Times New Roman" w:hAnsi="Times New Roman" w:cs="Times New Roman"/>
        </w:rPr>
      </w:pPr>
      <w:r w:rsidRPr="00ED19A7">
        <w:rPr>
          <w:rFonts w:ascii="Times New Roman" w:hAnsi="Times New Roman" w:cs="Times New Roman"/>
        </w:rPr>
        <w:t xml:space="preserve">Makarska, 14. veljače 2025.g.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ED19A7">
        <w:rPr>
          <w:rFonts w:ascii="Times New Roman" w:hAnsi="Times New Roman" w:cs="Times New Roman"/>
        </w:rPr>
        <w:t>Gordana Muhtić, dipl.iur., v.r.</w:t>
      </w:r>
    </w:p>
    <w:p w14:paraId="407EF939" w14:textId="3A3644B9" w:rsidR="00ED19A7" w:rsidRDefault="00ED19A7" w:rsidP="00ED19A7">
      <w:pPr>
        <w:rPr>
          <w:rFonts w:ascii="Times New Roman" w:hAnsi="Times New Roman" w:cs="Times New Roman"/>
        </w:rPr>
      </w:pPr>
    </w:p>
    <w:sectPr w:rsidR="00ED19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BD1"/>
    <w:rsid w:val="00110B48"/>
    <w:rsid w:val="00130B73"/>
    <w:rsid w:val="001C05AA"/>
    <w:rsid w:val="003D7BD1"/>
    <w:rsid w:val="00584A30"/>
    <w:rsid w:val="00944B86"/>
    <w:rsid w:val="009E7DE6"/>
    <w:rsid w:val="00CC2B51"/>
    <w:rsid w:val="00ED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26EA"/>
  <w15:chartTrackingRefBased/>
  <w15:docId w15:val="{AF919428-9361-4F2E-93D9-CD773DB2A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3D7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D7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D7B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D7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D7B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D7B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D7B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D7B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D7B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D7B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D7B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D7B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D7BD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D7BD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D7BD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D7BD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D7BD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D7BD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D7B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D7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D7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D7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D7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D7BD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D7BD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D7BD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D7B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D7BD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D7B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Bebek</dc:creator>
  <cp:keywords/>
  <dc:description/>
  <cp:lastModifiedBy>Antonio Bebek</cp:lastModifiedBy>
  <cp:revision>6</cp:revision>
  <dcterms:created xsi:type="dcterms:W3CDTF">2026-07-31T10:01:00Z</dcterms:created>
  <dcterms:modified xsi:type="dcterms:W3CDTF">2026-07-31T11:07:00Z</dcterms:modified>
</cp:coreProperties>
</file>